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Colorado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2"/>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Colorado</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Michael Bennet (D), John Hickenlooper (D) </w:t>
      </w:r>
    </w:p>
    <w:p w:rsidR="00000000" w:rsidDel="00000000" w:rsidP="00000000" w:rsidRDefault="00000000" w:rsidRPr="00000000" w14:paraId="00000034">
      <w:pPr>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w:t>
      </w:r>
      <w:r w:rsidDel="00000000" w:rsidR="00000000" w:rsidRPr="00000000">
        <w:rPr>
          <w:rtl w:val="0"/>
        </w:rPr>
        <w:t xml:space="preserve"> </w:t>
      </w:r>
    </w:p>
    <w:p w:rsidR="00000000" w:rsidDel="00000000" w:rsidP="00000000" w:rsidRDefault="00000000" w:rsidRPr="00000000" w14:paraId="00000037">
      <w:pPr>
        <w:numPr>
          <w:ilvl w:val="0"/>
          <w:numId w:val="1"/>
        </w:numPr>
        <w:ind w:left="720" w:hanging="360"/>
      </w:pPr>
      <w:hyperlink r:id="rId11">
        <w:r w:rsidDel="00000000" w:rsidR="00000000" w:rsidRPr="00000000">
          <w:rPr>
            <w:color w:val="1155cc"/>
            <w:u w:val="single"/>
            <w:rtl w:val="0"/>
          </w:rPr>
          <w:t xml:space="preserve">1,174,868 enrolled in CO Medicaid (18% of the state population)</w:t>
        </w:r>
      </w:hyperlink>
      <w:r w:rsidDel="00000000" w:rsidR="00000000" w:rsidRPr="00000000">
        <w:rPr>
          <w:rtl w:val="0"/>
        </w:rPr>
      </w:r>
    </w:p>
    <w:p w:rsidR="00000000" w:rsidDel="00000000" w:rsidP="00000000" w:rsidRDefault="00000000" w:rsidRPr="00000000" w14:paraId="00000038">
      <w:pPr>
        <w:numPr>
          <w:ilvl w:val="1"/>
          <w:numId w:val="1"/>
        </w:numPr>
        <w:ind w:left="1440" w:hanging="360"/>
      </w:pPr>
      <w:r w:rsidDel="00000000" w:rsidR="00000000" w:rsidRPr="00000000">
        <w:rPr>
          <w:rtl w:val="0"/>
        </w:rPr>
        <w:t xml:space="preserve">3 in 10 working-age adults with disabilities or over 108,000 constituents </w:t>
      </w:r>
    </w:p>
    <w:p w:rsidR="00000000" w:rsidDel="00000000" w:rsidP="00000000" w:rsidRDefault="00000000" w:rsidRPr="00000000" w14:paraId="00000039">
      <w:pPr>
        <w:numPr>
          <w:ilvl w:val="1"/>
          <w:numId w:val="1"/>
        </w:numPr>
        <w:ind w:left="1440" w:hanging="360"/>
      </w:pPr>
      <w:r w:rsidDel="00000000" w:rsidR="00000000" w:rsidRPr="00000000">
        <w:rPr>
          <w:rtl w:val="0"/>
        </w:rPr>
        <w:t xml:space="preserve">Covers 1 in 3 children </w:t>
      </w:r>
    </w:p>
    <w:p w:rsidR="00000000" w:rsidDel="00000000" w:rsidP="00000000" w:rsidRDefault="00000000" w:rsidRPr="00000000" w14:paraId="0000003A">
      <w:pPr>
        <w:numPr>
          <w:ilvl w:val="1"/>
          <w:numId w:val="1"/>
        </w:numPr>
        <w:ind w:left="1440" w:hanging="360"/>
      </w:pPr>
      <w:r w:rsidDel="00000000" w:rsidR="00000000" w:rsidRPr="00000000">
        <w:rPr>
          <w:rtl w:val="0"/>
        </w:rPr>
        <w:t xml:space="preserve">3 out of 5 nursing home residents</w:t>
      </w:r>
    </w:p>
    <w:p w:rsidR="00000000" w:rsidDel="00000000" w:rsidP="00000000" w:rsidRDefault="00000000" w:rsidRPr="00000000" w14:paraId="0000003B">
      <w:pPr>
        <w:numPr>
          <w:ilvl w:val="1"/>
          <w:numId w:val="1"/>
        </w:numPr>
        <w:ind w:left="1440" w:hanging="360"/>
      </w:pPr>
      <w:r w:rsidDel="00000000" w:rsidR="00000000" w:rsidRPr="00000000">
        <w:rPr>
          <w:rtl w:val="0"/>
        </w:rPr>
        <w:t xml:space="preserve">209,000 adults ages 50 and older</w:t>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Look up district-specific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Acute care and long-term care–two health services that people with disabilities often rely on–account for 78% of Medicaid spending. </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Medicaid is necessary for stability in the health care system, especially when it comes to supporting rural hospitals</w:t>
      </w:r>
    </w:p>
    <w:p w:rsidR="00000000" w:rsidDel="00000000" w:rsidP="00000000" w:rsidRDefault="00000000" w:rsidRPr="00000000" w14:paraId="0000003F">
      <w:pPr>
        <w:numPr>
          <w:ilvl w:val="1"/>
          <w:numId w:val="1"/>
        </w:numPr>
        <w:ind w:left="1440" w:hanging="360"/>
      </w:pPr>
      <w:r w:rsidDel="00000000" w:rsidR="00000000" w:rsidRPr="00000000">
        <w:rPr>
          <w:rtl w:val="0"/>
        </w:rPr>
        <w:t xml:space="preserve">A majority of the hospitals in CO get at least 20% of their revenue from Medicaid</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1">
      <w:pPr>
        <w:numPr>
          <w:ilvl w:val="1"/>
          <w:numId w:val="1"/>
        </w:numPr>
        <w:ind w:left="1440" w:hanging="360"/>
      </w:pPr>
      <w:r w:rsidDel="00000000" w:rsidR="00000000" w:rsidRPr="00000000">
        <w:rPr>
          <w:rtl w:val="0"/>
        </w:rPr>
        <w:t xml:space="preserve">And as you know Colorado, unlike other states, cannot raise taxes or borrow money to cover the loss of federal dollars</w:t>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If Congress cuts funding, the state will lose more than </w:t>
      </w:r>
      <w:hyperlink r:id="rId13">
        <w:r w:rsidDel="00000000" w:rsidR="00000000" w:rsidRPr="00000000">
          <w:rPr>
            <w:color w:val="1155cc"/>
            <w:u w:val="single"/>
            <w:rtl w:val="0"/>
          </w:rPr>
          <w:t xml:space="preserve">$1 billion in federal money to cover Coloradans - we would be one of hardest hit states</w:t>
        </w:r>
      </w:hyperlink>
      <w:r w:rsidDel="00000000" w:rsidR="00000000" w:rsidRPr="00000000">
        <w:rPr>
          <w:rtl w:val="0"/>
        </w:rPr>
      </w:r>
    </w:p>
    <w:p w:rsidR="00000000" w:rsidDel="00000000" w:rsidP="00000000" w:rsidRDefault="00000000" w:rsidRPr="00000000" w14:paraId="00000043">
      <w:pPr>
        <w:numPr>
          <w:ilvl w:val="1"/>
          <w:numId w:val="1"/>
        </w:numPr>
        <w:ind w:left="1440" w:hanging="360"/>
      </w:pPr>
      <w:r w:rsidDel="00000000" w:rsidR="00000000" w:rsidRPr="00000000">
        <w:rPr>
          <w:rtl w:val="0"/>
        </w:rPr>
        <w:t xml:space="preserve">Colorado would have to increase its Medicaid spending by 31%</w:t>
      </w:r>
    </w:p>
    <w:p w:rsidR="00000000" w:rsidDel="00000000" w:rsidP="00000000" w:rsidRDefault="00000000" w:rsidRPr="00000000" w14:paraId="00000044">
      <w:pPr>
        <w:numPr>
          <w:ilvl w:val="1"/>
          <w:numId w:val="1"/>
        </w:numPr>
        <w:ind w:left="1440" w:hanging="360"/>
      </w:pPr>
      <w:hyperlink r:id="rId14">
        <w:r w:rsidDel="00000000" w:rsidR="00000000" w:rsidRPr="00000000">
          <w:rPr>
            <w:color w:val="1155cc"/>
            <w:u w:val="single"/>
            <w:rtl w:val="0"/>
          </w:rPr>
          <w:t xml:space="preserve">The state GDP could decrease by almost $1.3 billion and 12,000 jobs might be lost in 2026</w:t>
        </w:r>
      </w:hyperlink>
      <w:r w:rsidDel="00000000" w:rsidR="00000000" w:rsidRPr="00000000">
        <w:rPr>
          <w:rtl w:val="0"/>
        </w:rPr>
      </w:r>
    </w:p>
    <w:p w:rsidR="00000000" w:rsidDel="00000000" w:rsidP="00000000" w:rsidRDefault="00000000" w:rsidRPr="00000000" w14:paraId="00000045">
      <w:pPr>
        <w:numPr>
          <w:ilvl w:val="2"/>
          <w:numId w:val="1"/>
        </w:numPr>
        <w:ind w:left="2160" w:hanging="360"/>
      </w:pPr>
      <w:r w:rsidDel="00000000" w:rsidR="00000000" w:rsidRPr="00000000">
        <w:rPr>
          <w:rtl w:val="0"/>
        </w:rPr>
        <w:t xml:space="preserve">If you impose work requirements the state GDP could shrink by up to </w:t>
      </w:r>
      <w:hyperlink r:id="rId15">
        <w:r w:rsidDel="00000000" w:rsidR="00000000" w:rsidRPr="00000000">
          <w:rPr>
            <w:color w:val="1155cc"/>
            <w:u w:val="single"/>
            <w:rtl w:val="0"/>
          </w:rPr>
          <w:t xml:space="preserve">$935 million</w:t>
        </w:r>
      </w:hyperlink>
      <w:r w:rsidDel="00000000" w:rsidR="00000000" w:rsidRPr="00000000">
        <w:rPr>
          <w:rtl w:val="0"/>
        </w:rPr>
      </w:r>
    </w:p>
    <w:p w:rsidR="00000000" w:rsidDel="00000000" w:rsidP="00000000" w:rsidRDefault="00000000" w:rsidRPr="00000000" w14:paraId="00000046">
      <w:pPr>
        <w:numPr>
          <w:ilvl w:val="0"/>
          <w:numId w:val="1"/>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7">
      <w:pPr>
        <w:numPr>
          <w:ilvl w:val="1"/>
          <w:numId w:val="1"/>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8">
      <w:pPr>
        <w:numPr>
          <w:ilvl w:val="2"/>
          <w:numId w:val="1"/>
        </w:numPr>
        <w:ind w:left="2160" w:hanging="360"/>
      </w:pPr>
      <w:r w:rsidDel="00000000" w:rsidR="00000000" w:rsidRPr="00000000">
        <w:rPr>
          <w:rtl w:val="0"/>
        </w:rPr>
        <w:t xml:space="preserve">Use this </w:t>
      </w:r>
      <w:hyperlink r:id="rId16">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Both Senators have supported the ACA and we hope they continue to maintain a similar stance and protect Medicaid </w:t>
      </w:r>
    </w:p>
    <w:p w:rsidR="00000000" w:rsidDel="00000000" w:rsidP="00000000" w:rsidRDefault="00000000" w:rsidRPr="00000000" w14:paraId="0000004A">
      <w:pPr>
        <w:numPr>
          <w:ilvl w:val="1"/>
          <w:numId w:val="1"/>
        </w:numPr>
        <w:ind w:left="1440" w:hanging="360"/>
      </w:pPr>
      <w:r w:rsidDel="00000000" w:rsidR="00000000" w:rsidRPr="00000000">
        <w:rPr>
          <w:rtl w:val="0"/>
        </w:rPr>
        <w:t xml:space="preserve">They both have also emphasized the importance of education and economic development - these issues are connected to healthcare and Medicaid since health and wellbeing are the basis for studying, obtaining jobs, and maintaining lifestyle</w:t>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4D">
      <w:pPr>
        <w:numPr>
          <w:ilvl w:val="1"/>
          <w:numId w:val="1"/>
        </w:numPr>
        <w:ind w:left="1440" w:hanging="360"/>
      </w:pPr>
      <w:r w:rsidDel="00000000" w:rsidR="00000000" w:rsidRPr="00000000">
        <w:rPr>
          <w:rtl w:val="0"/>
        </w:rPr>
        <w:t xml:space="preserve">This is about saving lives - </w:t>
      </w:r>
      <w:hyperlink r:id="rId17">
        <w:r w:rsidDel="00000000" w:rsidR="00000000" w:rsidRPr="00000000">
          <w:rPr>
            <w:color w:val="1155cc"/>
            <w:u w:val="single"/>
            <w:rtl w:val="0"/>
          </w:rPr>
          <w:t xml:space="preserve">shrinking the federal medical assistance percentage (FMAP) could lead to over 227,000 more uninsured people in Colorado and about 720 more lives lost per year</w:t>
        </w:r>
      </w:hyperlink>
      <w:r w:rsidDel="00000000" w:rsidR="00000000" w:rsidRPr="00000000">
        <w:rPr>
          <w:rtl w:val="0"/>
        </w:rPr>
      </w:r>
    </w:p>
    <w:p w:rsidR="00000000" w:rsidDel="00000000" w:rsidP="00000000" w:rsidRDefault="00000000" w:rsidRPr="00000000" w14:paraId="0000004E">
      <w:pPr>
        <w:numPr>
          <w:ilvl w:val="0"/>
          <w:numId w:val="1"/>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ind w:left="0" w:firstLine="0"/>
        <w:rPr>
          <w:b w:val="1"/>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iles.kff.org/attachment/fact-sheet-medicaid-state-CO" TargetMode="External"/><Relationship Id="rId10" Type="http://schemas.openxmlformats.org/officeDocument/2006/relationships/hyperlink" Target="https://www.house.gov/representatives#state-california" TargetMode="External"/><Relationship Id="rId13" Type="http://schemas.openxmlformats.org/officeDocument/2006/relationships/hyperlink" Target="https://www.cpr.org/2025/02/28/colorado-medicaid-federal-cuts-what-to-know/"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4" Type="http://schemas.openxmlformats.org/officeDocument/2006/relationships/hyperlink" Target="https://www.commonwealthfund.org/publications/issue-briefs/2025/mar/how-cuts-medicaid-snap-could-trigger-job-loss-state-revenue" TargetMode="External"/><Relationship Id="rId17" Type="http://schemas.openxmlformats.org/officeDocument/2006/relationships/hyperlink" Target="https://www.americanprogress.org/article/congressional-republicans-proposals-to-slash-medicaid-could-cost-tens-of-thousands-of-lives/" TargetMode="External"/><Relationship Id="rId16" Type="http://schemas.openxmlformats.org/officeDocument/2006/relationships/hyperlink" Target="https://www.dataforprogress.org/blog/2025/4/23/voters-in-every-congressional-district-oppose-cuts-to-medicaid"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mailto:rsingh@aapd.com" TargetMode="External"/><Relationship Id="rId18" Type="http://schemas.openxmlformats.org/officeDocument/2006/relationships/header" Target="header1.xm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