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Hawaii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Hawaii</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Brian Schatz (D), Mazie Hirono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 </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4"/>
        </w:numPr>
        <w:ind w:left="720" w:hanging="360"/>
      </w:pPr>
      <w:hyperlink r:id="rId12">
        <w:r w:rsidDel="00000000" w:rsidR="00000000" w:rsidRPr="00000000">
          <w:rPr>
            <w:color w:val="1155cc"/>
            <w:u w:val="single"/>
            <w:rtl w:val="0"/>
          </w:rPr>
          <w:t xml:space="preserve">443,802 or 20% of Hawaiians are covered by Medicaid/Chip</w:t>
        </w:r>
      </w:hyperlink>
      <w:r w:rsidDel="00000000" w:rsidR="00000000" w:rsidRPr="00000000">
        <w:rPr>
          <w:rtl w:val="0"/>
        </w:rPr>
      </w:r>
    </w:p>
    <w:p w:rsidR="00000000" w:rsidDel="00000000" w:rsidP="00000000" w:rsidRDefault="00000000" w:rsidRPr="00000000" w14:paraId="00000039">
      <w:pPr>
        <w:numPr>
          <w:ilvl w:val="1"/>
          <w:numId w:val="4"/>
        </w:numPr>
        <w:ind w:left="1440" w:hanging="360"/>
      </w:pPr>
      <w:r w:rsidDel="00000000" w:rsidR="00000000" w:rsidRPr="00000000">
        <w:rPr>
          <w:rtl w:val="0"/>
        </w:rPr>
        <w:t xml:space="preserve">2 out of 7 working-age adults with disabilities or over 33,000 constituents</w:t>
      </w:r>
    </w:p>
    <w:p w:rsidR="00000000" w:rsidDel="00000000" w:rsidP="00000000" w:rsidRDefault="00000000" w:rsidRPr="00000000" w14:paraId="0000003A">
      <w:pPr>
        <w:numPr>
          <w:ilvl w:val="1"/>
          <w:numId w:val="4"/>
        </w:numPr>
        <w:ind w:left="1440" w:hanging="360"/>
      </w:pPr>
      <w:r w:rsidDel="00000000" w:rsidR="00000000" w:rsidRPr="00000000">
        <w:rPr>
          <w:rtl w:val="0"/>
        </w:rPr>
        <w:t xml:space="preserve">1 out of 3 children</w:t>
      </w:r>
    </w:p>
    <w:p w:rsidR="00000000" w:rsidDel="00000000" w:rsidP="00000000" w:rsidRDefault="00000000" w:rsidRPr="00000000" w14:paraId="0000003B">
      <w:pPr>
        <w:numPr>
          <w:ilvl w:val="1"/>
          <w:numId w:val="4"/>
        </w:numPr>
        <w:ind w:left="1440" w:hanging="360"/>
      </w:pPr>
      <w:r w:rsidDel="00000000" w:rsidR="00000000" w:rsidRPr="00000000">
        <w:rPr>
          <w:rtl w:val="0"/>
        </w:rPr>
        <w:t xml:space="preserve">4 out of 7 nursing home residents</w:t>
      </w:r>
    </w:p>
    <w:p w:rsidR="00000000" w:rsidDel="00000000" w:rsidP="00000000" w:rsidRDefault="00000000" w:rsidRPr="00000000" w14:paraId="0000003C">
      <w:pPr>
        <w:numPr>
          <w:ilvl w:val="1"/>
          <w:numId w:val="4"/>
        </w:numPr>
        <w:ind w:left="1440" w:hanging="360"/>
      </w:pPr>
      <w:r w:rsidDel="00000000" w:rsidR="00000000" w:rsidRPr="00000000">
        <w:rPr>
          <w:rtl w:val="0"/>
        </w:rPr>
        <w:t xml:space="preserve">89,000 adults ages 50 and older</w:t>
      </w:r>
    </w:p>
    <w:p w:rsidR="00000000" w:rsidDel="00000000" w:rsidP="00000000" w:rsidRDefault="00000000" w:rsidRPr="00000000" w14:paraId="0000003D">
      <w:pPr>
        <w:numPr>
          <w:ilvl w:val="1"/>
          <w:numId w:val="4"/>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4"/>
        </w:numPr>
        <w:ind w:left="720" w:hanging="360"/>
      </w:pPr>
      <w:r w:rsidDel="00000000" w:rsidR="00000000" w:rsidRPr="00000000">
        <w:rPr>
          <w:rtl w:val="0"/>
        </w:rPr>
        <w:t xml:space="preserve">88% of non-elderly Medicaid enrollees in HI are people of color</w:t>
      </w:r>
    </w:p>
    <w:p w:rsidR="00000000" w:rsidDel="00000000" w:rsidP="00000000" w:rsidRDefault="00000000" w:rsidRPr="00000000" w14:paraId="0000003F">
      <w:pPr>
        <w:numPr>
          <w:ilvl w:val="0"/>
          <w:numId w:val="4"/>
        </w:numPr>
        <w:ind w:left="720" w:hanging="360"/>
      </w:pPr>
      <w:r w:rsidDel="00000000" w:rsidR="00000000" w:rsidRPr="00000000">
        <w:rPr>
          <w:rtl w:val="0"/>
        </w:rPr>
        <w:t xml:space="preserve">33% of births in HI are covered by Medicaid</w:t>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1">
      <w:pPr>
        <w:numPr>
          <w:ilvl w:val="0"/>
          <w:numId w:val="4"/>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2">
      <w:pPr>
        <w:numPr>
          <w:ilvl w:val="0"/>
          <w:numId w:val="4"/>
        </w:numPr>
        <w:ind w:left="720" w:hanging="360"/>
      </w:pPr>
      <w:r w:rsidDel="00000000" w:rsidR="00000000" w:rsidRPr="00000000">
        <w:rPr>
          <w:rtl w:val="0"/>
        </w:rPr>
        <w:t xml:space="preserve">The budget bill puts nearly 150,700 Hawai'i residents at risk of losing Medicaid coverage</w:t>
      </w:r>
    </w:p>
    <w:p w:rsidR="00000000" w:rsidDel="00000000" w:rsidP="00000000" w:rsidRDefault="00000000" w:rsidRPr="00000000" w14:paraId="00000043">
      <w:pPr>
        <w:numPr>
          <w:ilvl w:val="0"/>
          <w:numId w:val="4"/>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4">
      <w:pPr>
        <w:numPr>
          <w:ilvl w:val="0"/>
          <w:numId w:val="4"/>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5">
      <w:pPr>
        <w:numPr>
          <w:ilvl w:val="1"/>
          <w:numId w:val="4"/>
        </w:numPr>
        <w:ind w:left="1440" w:hanging="360"/>
      </w:pPr>
      <w:hyperlink r:id="rId15">
        <w:r w:rsidDel="00000000" w:rsidR="00000000" w:rsidRPr="00000000">
          <w:rPr>
            <w:color w:val="1155cc"/>
            <w:u w:val="single"/>
            <w:rtl w:val="0"/>
          </w:rPr>
          <w:t xml:space="preserve">The state GDP could shrink by over $322 million and over 2,800 jobs could be lost in 2026</w:t>
        </w:r>
      </w:hyperlink>
      <w:r w:rsidDel="00000000" w:rsidR="00000000" w:rsidRPr="00000000">
        <w:rPr>
          <w:rtl w:val="0"/>
        </w:rPr>
      </w:r>
    </w:p>
    <w:p w:rsidR="00000000" w:rsidDel="00000000" w:rsidP="00000000" w:rsidRDefault="00000000" w:rsidRPr="00000000" w14:paraId="00000046">
      <w:pPr>
        <w:numPr>
          <w:ilvl w:val="2"/>
          <w:numId w:val="4"/>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$224 million</w:t>
        </w:r>
      </w:hyperlink>
      <w:r w:rsidDel="00000000" w:rsidR="00000000" w:rsidRPr="00000000">
        <w:rPr>
          <w:rtl w:val="0"/>
        </w:rPr>
      </w:r>
    </w:p>
    <w:p w:rsidR="00000000" w:rsidDel="00000000" w:rsidP="00000000" w:rsidRDefault="00000000" w:rsidRPr="00000000" w14:paraId="00000047">
      <w:pPr>
        <w:numPr>
          <w:ilvl w:val="0"/>
          <w:numId w:val="4"/>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4"/>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4"/>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A">
      <w:pPr>
        <w:numPr>
          <w:ilvl w:val="1"/>
          <w:numId w:val="4"/>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B">
      <w:pPr>
        <w:numPr>
          <w:ilvl w:val="2"/>
          <w:numId w:val="4"/>
        </w:numPr>
        <w:ind w:left="2160" w:hanging="360"/>
      </w:pPr>
      <w:r w:rsidDel="00000000" w:rsidR="00000000" w:rsidRPr="00000000">
        <w:rPr>
          <w:rtl w:val="0"/>
        </w:rPr>
        <w:t xml:space="preserve">Use this </w:t>
      </w:r>
      <w:hyperlink r:id="rId18">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C">
      <w:pPr>
        <w:numPr>
          <w:ilvl w:val="0"/>
          <w:numId w:val="4"/>
        </w:numPr>
        <w:ind w:left="720" w:hanging="360"/>
      </w:pPr>
      <w:r w:rsidDel="00000000" w:rsidR="00000000" w:rsidRPr="00000000">
        <w:rPr>
          <w:rtl w:val="0"/>
        </w:rPr>
        <w:t xml:space="preserve">Both senators have supported the ACA and worked to improve Medicaid in Hawaii and we are hoping that they will now continue that stance and work hard to protect it from the cuts during the reconciliation process</w:t>
      </w:r>
    </w:p>
    <w:p w:rsidR="00000000" w:rsidDel="00000000" w:rsidP="00000000" w:rsidRDefault="00000000" w:rsidRPr="00000000" w14:paraId="0000004D">
      <w:pPr>
        <w:numPr>
          <w:ilvl w:val="0"/>
          <w:numId w:val="4"/>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E">
      <w:pPr>
        <w:numPr>
          <w:ilvl w:val="0"/>
          <w:numId w:val="4"/>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F">
      <w:pPr>
        <w:numPr>
          <w:ilvl w:val="1"/>
          <w:numId w:val="4"/>
        </w:numPr>
        <w:ind w:left="1440" w:hanging="360"/>
      </w:pPr>
      <w:r w:rsidDel="00000000" w:rsidR="00000000" w:rsidRPr="00000000">
        <w:rPr>
          <w:rtl w:val="0"/>
        </w:rPr>
        <w:t xml:space="preserve">This is about saving lives - </w:t>
      </w:r>
      <w:hyperlink r:id="rId19">
        <w:r w:rsidDel="00000000" w:rsidR="00000000" w:rsidRPr="00000000">
          <w:rPr>
            <w:color w:val="1155cc"/>
            <w:u w:val="single"/>
            <w:rtl w:val="0"/>
          </w:rPr>
          <w:t xml:space="preserve">shrinking the federal medical assistance percentage (FMAP) could lead to millions of people across the country becoming uninsured and at least 34,000 more lives lost per year</w:t>
        </w:r>
      </w:hyperlink>
      <w:r w:rsidDel="00000000" w:rsidR="00000000" w:rsidRPr="00000000">
        <w:rPr>
          <w:rtl w:val="0"/>
        </w:rPr>
      </w:r>
    </w:p>
    <w:p w:rsidR="00000000" w:rsidDel="00000000" w:rsidP="00000000" w:rsidRDefault="00000000" w:rsidRPr="00000000" w14:paraId="00000050">
      <w:pPr>
        <w:numPr>
          <w:ilvl w:val="0"/>
          <w:numId w:val="4"/>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21" Type="http://schemas.openxmlformats.org/officeDocument/2006/relationships/footer" Target="footer1.xm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H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americanprogress.org/article/congressional-republicans-proposals-to-slash-medicaid-could-cost-tens-of-thousands-of-lives/" TargetMode="External"/><Relationship Id="rId6" Type="http://schemas.openxmlformats.org/officeDocument/2006/relationships/hyperlink" Target="mailto:rsingh@aapd.com" TargetMode="External"/><Relationship Id="rId18" Type="http://schemas.openxmlformats.org/officeDocument/2006/relationships/hyperlink" Target="https://www.dataforprogress.org/blog/2025/4/23/voters-in-every-congressional-district-oppose-cuts-to-medicaid"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