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Illinois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Illinois</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Dick Durbin (D), Tammy Duckworth (D)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5"/>
        </w:numPr>
        <w:ind w:left="720" w:hanging="360"/>
      </w:pPr>
      <w:hyperlink r:id="rId12">
        <w:r w:rsidDel="00000000" w:rsidR="00000000" w:rsidRPr="00000000">
          <w:rPr>
            <w:color w:val="1155cc"/>
            <w:u w:val="single"/>
            <w:rtl w:val="0"/>
          </w:rPr>
          <w:t xml:space="preserve">3,438,447 constituents enrolled in Medicaid in Illinois</w:t>
        </w:r>
      </w:hyperlink>
      <w:r w:rsidDel="00000000" w:rsidR="00000000" w:rsidRPr="00000000">
        <w:rPr>
          <w:rtl w:val="0"/>
        </w:rPr>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1 in 3 working-age adults with disabilities or over 234,000 constituents </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3 out of 8 children</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2 out of 3 nursing home residents</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654,000 adults ages 50 and older</w:t>
      </w:r>
    </w:p>
    <w:p w:rsidR="00000000" w:rsidDel="00000000" w:rsidP="00000000" w:rsidRDefault="00000000" w:rsidRPr="00000000" w14:paraId="0000003D">
      <w:pPr>
        <w:numPr>
          <w:ilvl w:val="1"/>
          <w:numId w:val="5"/>
        </w:numPr>
        <w:ind w:left="1440" w:hanging="360"/>
      </w:pPr>
      <w:r w:rsidDel="00000000" w:rsidR="00000000" w:rsidRPr="00000000">
        <w:rPr>
          <w:rtl w:val="0"/>
        </w:rPr>
        <w:t xml:space="preserve">Look up district-specific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39% of births in IL are covered by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Illinois is a trigger law state, meaning that state Medicaid funding gets cut if federal funding falls below a certain level - around </w:t>
      </w:r>
      <w:hyperlink r:id="rId15">
        <w:r w:rsidDel="00000000" w:rsidR="00000000" w:rsidRPr="00000000">
          <w:rPr>
            <w:color w:val="1155cc"/>
            <w:u w:val="single"/>
            <w:rtl w:val="0"/>
          </w:rPr>
          <w:t xml:space="preserve">700,000 will lose Medicaid coverage</w:t>
        </w:r>
      </w:hyperlink>
      <w:r w:rsidDel="00000000" w:rsidR="00000000" w:rsidRPr="00000000">
        <w:rPr>
          <w:rtl w:val="0"/>
        </w:rPr>
        <w:t xml:space="preserve"> if benefits are rolled back</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2">
      <w:pPr>
        <w:numPr>
          <w:ilvl w:val="1"/>
          <w:numId w:val="5"/>
        </w:numPr>
        <w:ind w:left="1440" w:hanging="360"/>
      </w:pPr>
      <w:r w:rsidDel="00000000" w:rsidR="00000000" w:rsidRPr="00000000">
        <w:rPr>
          <w:rtl w:val="0"/>
        </w:rPr>
        <w:t xml:space="preserve">It would mean fewer people within the state can access healthcare, fewer benefits would be provided, and/or payments to providers would be cut</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6">
      <w:pPr>
        <w:numPr>
          <w:ilvl w:val="1"/>
          <w:numId w:val="5"/>
        </w:numPr>
        <w:ind w:left="1440" w:hanging="360"/>
      </w:pPr>
      <w:hyperlink r:id="rId16">
        <w:r w:rsidDel="00000000" w:rsidR="00000000" w:rsidRPr="00000000">
          <w:rPr>
            <w:color w:val="1155cc"/>
            <w:u w:val="single"/>
            <w:rtl w:val="0"/>
          </w:rPr>
          <w:t xml:space="preserve">The state GDP could shrink by over $3 billion and over 27,000 jobs could be lost</w:t>
        </w:r>
      </w:hyperlink>
      <w:r w:rsidDel="00000000" w:rsidR="00000000" w:rsidRPr="00000000">
        <w:rPr>
          <w:rtl w:val="0"/>
        </w:rPr>
      </w:r>
    </w:p>
    <w:p w:rsidR="00000000" w:rsidDel="00000000" w:rsidP="00000000" w:rsidRDefault="00000000" w:rsidRPr="00000000" w14:paraId="00000047">
      <w:pPr>
        <w:numPr>
          <w:ilvl w:val="2"/>
          <w:numId w:val="5"/>
        </w:numPr>
        <w:ind w:left="216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$2.5 billion</w:t>
        </w:r>
      </w:hyperlink>
      <w:r w:rsidDel="00000000" w:rsidR="00000000" w:rsidRPr="00000000">
        <w:rPr>
          <w:rtl w:val="0"/>
        </w:rPr>
      </w:r>
    </w:p>
    <w:p w:rsidR="00000000" w:rsidDel="00000000" w:rsidP="00000000" w:rsidRDefault="00000000" w:rsidRPr="00000000" w14:paraId="00000048">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5"/>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Senator Durbin has been a strong supporter of the ACA and improving access to healthcare in Illinois - we hope he can maintain that stance when it comes to protecting Medicaid and objecting to cuts during the reconciliation process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Senator Duckworth has also been a supporter of the ACA and has been a great champion for people with disabilities and veterans </w:t>
      </w:r>
    </w:p>
    <w:p w:rsidR="00000000" w:rsidDel="00000000" w:rsidP="00000000" w:rsidRDefault="00000000" w:rsidRPr="00000000" w14:paraId="0000004F">
      <w:pPr>
        <w:numPr>
          <w:ilvl w:val="1"/>
          <w:numId w:val="5"/>
        </w:numPr>
        <w:ind w:left="1440" w:hanging="360"/>
      </w:pPr>
      <w:r w:rsidDel="00000000" w:rsidR="00000000" w:rsidRPr="00000000">
        <w:rPr>
          <w:rtl w:val="0"/>
        </w:rPr>
        <w:t xml:space="preserve"> Nearly 2 million — or 1 in 10 — veterans rely on Medicaid</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1">
      <w:pPr>
        <w:numPr>
          <w:ilvl w:val="1"/>
          <w:numId w:val="5"/>
        </w:numPr>
        <w:ind w:left="1440" w:hanging="360"/>
      </w:pPr>
      <w:hyperlink r:id="rId20">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3">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them to avoid or delay care, harming their health.</w:t>
      </w:r>
    </w:p>
    <w:p w:rsidR="00000000" w:rsidDel="00000000" w:rsidP="00000000" w:rsidRDefault="00000000" w:rsidRPr="00000000" w14:paraId="00000054">
      <w:pPr>
        <w:numPr>
          <w:ilvl w:val="1"/>
          <w:numId w:val="5"/>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427,000 more uninsured people in Illinois and almost 1,300 more lives lost per year</w:t>
        </w:r>
      </w:hyperlink>
      <w:r w:rsidDel="00000000" w:rsidR="00000000" w:rsidRPr="00000000">
        <w:rPr>
          <w:rtl w:val="0"/>
        </w:rPr>
      </w:r>
    </w:p>
    <w:p w:rsidR="00000000" w:rsidDel="00000000" w:rsidP="00000000" w:rsidRDefault="00000000" w:rsidRPr="00000000" w14:paraId="00000055">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dernmedicaid.org/medicaidspotlight/strengthening-medicaid-to-support-our-veteran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IL"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hfs.illinois.gov/medicalclients/faqsendofcontinuouscoverage.html#faq-item-faq-3-3"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