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6"/>
          <w:szCs w:val="46"/>
        </w:rPr>
      </w:pPr>
      <w:bookmarkStart w:colFirst="0" w:colLast="0" w:name="_jdryn69blclb" w:id="0"/>
      <w:bookmarkEnd w:id="0"/>
      <w:r w:rsidDel="00000000" w:rsidR="00000000" w:rsidRPr="00000000">
        <w:rPr>
          <w:sz w:val="46"/>
          <w:szCs w:val="46"/>
          <w:rtl w:val="0"/>
        </w:rPr>
        <w:t xml:space="preserve">West Virginia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West Virginia</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Jim Justice (R), Shelley Moore Capito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5"/>
        </w:numPr>
        <w:ind w:left="720" w:hanging="360"/>
      </w:pPr>
      <w:hyperlink r:id="rId11">
        <w:r w:rsidDel="00000000" w:rsidR="00000000" w:rsidRPr="00000000">
          <w:rPr>
            <w:color w:val="1155cc"/>
            <w:u w:val="single"/>
            <w:rtl w:val="0"/>
          </w:rPr>
          <w:t xml:space="preserve">515,813  enrolled in Medicaid in West Virginia</w:t>
        </w:r>
      </w:hyperlink>
      <w:r w:rsidDel="00000000" w:rsidR="00000000" w:rsidRPr="00000000">
        <w:rPr>
          <w:rtl w:val="0"/>
        </w:rPr>
      </w:r>
    </w:p>
    <w:p w:rsidR="00000000" w:rsidDel="00000000" w:rsidP="00000000" w:rsidRDefault="00000000" w:rsidRPr="00000000" w14:paraId="00000038">
      <w:pPr>
        <w:numPr>
          <w:ilvl w:val="1"/>
          <w:numId w:val="5"/>
        </w:numPr>
        <w:ind w:left="1440" w:hanging="360"/>
      </w:pPr>
      <w:r w:rsidDel="00000000" w:rsidR="00000000" w:rsidRPr="00000000">
        <w:rPr>
          <w:rtl w:val="0"/>
        </w:rPr>
        <w:t xml:space="preserve">2 out of 5 working-age adults with disabilities or over 65,000 constituents </w:t>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Half of all children in WV</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7 out of 9 nursing home residents</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121,000 adults ages 50 and older </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5"/>
        </w:numPr>
        <w:ind w:left="720" w:hanging="360"/>
      </w:pPr>
      <w:r w:rsidDel="00000000" w:rsidR="00000000" w:rsidRPr="00000000">
        <w:rPr>
          <w:rtl w:val="0"/>
        </w:rPr>
        <w:t xml:space="preserve">48% of births in WV are covered by Medicaid</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Medicaid cuts would really hurt West Virginia.</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West Virginia.</w:t>
      </w:r>
      <w:r w:rsidDel="00000000" w:rsidR="00000000" w:rsidRPr="00000000">
        <w:rPr>
          <w:rtl w:val="0"/>
        </w:rPr>
      </w:r>
    </w:p>
    <w:p w:rsidR="00000000" w:rsidDel="00000000" w:rsidP="00000000" w:rsidRDefault="00000000" w:rsidRPr="00000000" w14:paraId="00000043">
      <w:pPr>
        <w:numPr>
          <w:ilvl w:val="1"/>
          <w:numId w:val="5"/>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5">
      <w:pPr>
        <w:numPr>
          <w:ilvl w:val="1"/>
          <w:numId w:val="5"/>
        </w:numPr>
        <w:ind w:left="1440" w:hanging="360"/>
      </w:pPr>
      <w:hyperlink r:id="rId15">
        <w:r w:rsidDel="00000000" w:rsidR="00000000" w:rsidRPr="00000000">
          <w:rPr>
            <w:color w:val="1155cc"/>
            <w:u w:val="single"/>
            <w:rtl w:val="0"/>
          </w:rPr>
          <w:t xml:space="preserve">The state GDP could shrink by over $580 million and over 5,800 jobs could be lost in 2026</w:t>
        </w:r>
      </w:hyperlink>
      <w:r w:rsidDel="00000000" w:rsidR="00000000" w:rsidRPr="00000000">
        <w:rPr>
          <w:rtl w:val="0"/>
        </w:rPr>
      </w:r>
    </w:p>
    <w:p w:rsidR="00000000" w:rsidDel="00000000" w:rsidP="00000000" w:rsidRDefault="00000000" w:rsidRPr="00000000" w14:paraId="00000046">
      <w:pPr>
        <w:numPr>
          <w:ilvl w:val="1"/>
          <w:numId w:val="5"/>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$329 million</w:t>
        </w:r>
      </w:hyperlink>
      <w:r w:rsidDel="00000000" w:rsidR="00000000" w:rsidRPr="00000000">
        <w:rPr>
          <w:rtl w:val="0"/>
        </w:rPr>
      </w:r>
    </w:p>
    <w:p w:rsidR="00000000" w:rsidDel="00000000" w:rsidP="00000000" w:rsidRDefault="00000000" w:rsidRPr="00000000" w14:paraId="00000047">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8">
      <w:pPr>
        <w:numPr>
          <w:ilvl w:val="1"/>
          <w:numId w:val="5"/>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9">
      <w:pPr>
        <w:numPr>
          <w:ilvl w:val="0"/>
          <w:numId w:val="5"/>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B">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C">
      <w:pPr>
        <w:numPr>
          <w:ilvl w:val="2"/>
          <w:numId w:val="5"/>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As a former educator, Senator Moore Capito has emphasized the importance of education and economic development - both are connected to healthcare and Medicaid since health and wellbeing are the basis for studying, obtaining jobs, and maintaining lifestyles </w:t>
      </w:r>
    </w:p>
    <w:p w:rsidR="00000000" w:rsidDel="00000000" w:rsidP="00000000" w:rsidRDefault="00000000" w:rsidRPr="00000000" w14:paraId="0000004E">
      <w:pPr>
        <w:numPr>
          <w:ilvl w:val="0"/>
          <w:numId w:val="5"/>
        </w:numPr>
        <w:ind w:left="720" w:hanging="360"/>
      </w:pPr>
      <w:r w:rsidDel="00000000" w:rsidR="00000000" w:rsidRPr="00000000">
        <w:rPr>
          <w:rtl w:val="0"/>
        </w:rPr>
        <w:t xml:space="preserve">As a Governor, Senator Justice had warned against cuts to Medicaid and even sent a letter laying out the harms - we’re now asking the Senator to recall his own words and ensure that his constituents have the healthcare they need and rely on</w:t>
      </w:r>
    </w:p>
    <w:p w:rsidR="00000000" w:rsidDel="00000000" w:rsidP="00000000" w:rsidRDefault="00000000" w:rsidRPr="00000000" w14:paraId="0000004F">
      <w:pPr>
        <w:numPr>
          <w:ilvl w:val="0"/>
          <w:numId w:val="5"/>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0">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1">
      <w:pPr>
        <w:numPr>
          <w:ilvl w:val="1"/>
          <w:numId w:val="5"/>
        </w:numPr>
        <w:ind w:left="1440" w:hanging="360"/>
      </w:pPr>
      <w:r w:rsidDel="00000000" w:rsidR="00000000" w:rsidRPr="00000000">
        <w:rPr>
          <w:rtl w:val="0"/>
        </w:rPr>
        <w:t xml:space="preserve">This is about saving lives - </w:t>
      </w:r>
      <w:hyperlink r:id="rId20">
        <w:r w:rsidDel="00000000" w:rsidR="00000000" w:rsidRPr="00000000">
          <w:rPr>
            <w:color w:val="1155cc"/>
            <w:u w:val="single"/>
            <w:rtl w:val="0"/>
          </w:rPr>
          <w:t xml:space="preserve">shrinking the federal medical assistance percentage (FMAP) could lead to over 101,000 more uninsured people in West Virginia and at least 320 more lives lost per year</w:t>
        </w:r>
      </w:hyperlink>
      <w:r w:rsidDel="00000000" w:rsidR="00000000" w:rsidRPr="00000000">
        <w:rPr>
          <w:rtl w:val="0"/>
        </w:rPr>
      </w:r>
    </w:p>
    <w:p w:rsidR="00000000" w:rsidDel="00000000" w:rsidP="00000000" w:rsidRDefault="00000000" w:rsidRPr="00000000" w14:paraId="00000052">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files.kff.org/attachment/fact-sheet-medicaid-state-WV" TargetMode="External"/><Relationship Id="rId22" Type="http://schemas.openxmlformats.org/officeDocument/2006/relationships/footer" Target="footer1.xml"/><Relationship Id="rId10" Type="http://schemas.openxmlformats.org/officeDocument/2006/relationships/hyperlink" Target="https://www.house.gov/representatives#state-california" TargetMode="External"/><Relationship Id="rId21" Type="http://schemas.openxmlformats.org/officeDocument/2006/relationships/header" Target="header1.xm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